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="-180" w:tblpY="-546"/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227"/>
        <w:gridCol w:w="1596"/>
        <w:gridCol w:w="4275"/>
      </w:tblGrid>
      <w:tr w:rsidR="003A7928" w:rsidTr="003A7928">
        <w:trPr>
          <w:trHeight w:val="1567"/>
        </w:trPr>
        <w:tc>
          <w:tcPr>
            <w:tcW w:w="4227" w:type="dxa"/>
            <w:hideMark/>
          </w:tcPr>
          <w:p w:rsidR="003A7928" w:rsidRDefault="003A7928">
            <w:pPr>
              <w:spacing w:line="252" w:lineRule="auto"/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>Баш´ортостан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>РеспубликаŸының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>Ґалтасы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 xml:space="preserve"> районы </w:t>
            </w:r>
          </w:p>
          <w:p w:rsidR="003A7928" w:rsidRDefault="003A7928">
            <w:pPr>
              <w:spacing w:line="252" w:lineRule="auto"/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>районының</w:t>
            </w:r>
            <w:proofErr w:type="spellEnd"/>
            <w:proofErr w:type="gramEnd"/>
          </w:p>
          <w:p w:rsidR="003A7928" w:rsidRDefault="003A7928">
            <w:pPr>
              <w:spacing w:line="252" w:lineRule="auto"/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>Тубәнге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>Касмаш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 xml:space="preserve"> советы</w:t>
            </w:r>
          </w:p>
          <w:p w:rsidR="003A7928" w:rsidRDefault="003A7928">
            <w:pPr>
              <w:pStyle w:val="a3"/>
              <w:tabs>
                <w:tab w:val="left" w:pos="708"/>
              </w:tabs>
              <w:spacing w:line="288" w:lineRule="auto"/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>биләмәŸе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>башлыŸы</w:t>
            </w:r>
            <w:proofErr w:type="spellEnd"/>
          </w:p>
        </w:tc>
        <w:tc>
          <w:tcPr>
            <w:tcW w:w="1596" w:type="dxa"/>
            <w:hideMark/>
          </w:tcPr>
          <w:p w:rsidR="003A7928" w:rsidRDefault="003A7928">
            <w:pPr>
              <w:spacing w:line="252" w:lineRule="auto"/>
              <w:ind w:left="-9" w:right="-1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57225" cy="695325"/>
                  <wp:effectExtent l="0" t="0" r="9525" b="9525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hideMark/>
          </w:tcPr>
          <w:p w:rsidR="003A7928" w:rsidRDefault="003A7928">
            <w:pPr>
              <w:spacing w:line="252" w:lineRule="auto"/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>Нижнекачмашевский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 xml:space="preserve"> сельсовет </w:t>
            </w:r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>муниципального  района</w:t>
            </w:r>
            <w:proofErr w:type="gramEnd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 xml:space="preserve"> </w:t>
            </w:r>
          </w:p>
          <w:p w:rsidR="003A7928" w:rsidRDefault="003A7928">
            <w:pPr>
              <w:spacing w:line="252" w:lineRule="auto"/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>Калтасинский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  <w:t xml:space="preserve"> район </w:t>
            </w:r>
          </w:p>
          <w:p w:rsidR="003A7928" w:rsidRDefault="003A7928">
            <w:pPr>
              <w:spacing w:line="252" w:lineRule="auto"/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  <w:lang w:eastAsia="en-US"/>
              </w:rPr>
            </w:pPr>
            <w:r>
              <w:rPr>
                <w:b/>
                <w:w w:val="96"/>
                <w:lang w:eastAsia="en-US"/>
              </w:rPr>
              <w:t>Республики Башкортостан</w:t>
            </w:r>
          </w:p>
        </w:tc>
      </w:tr>
    </w:tbl>
    <w:p w:rsidR="007D5EC4" w:rsidRDefault="007D5EC4" w:rsidP="007D5EC4">
      <w:pPr>
        <w:pStyle w:val="a3"/>
        <w:tabs>
          <w:tab w:val="center" w:pos="567"/>
        </w:tabs>
        <w:rPr>
          <w:rFonts w:ascii="Roman Eurasian" w:hAnsi="Roman Eurasian"/>
          <w:b/>
          <w:bCs/>
          <w:snapToGrid w:val="0"/>
          <w:sz w:val="28"/>
          <w:szCs w:val="28"/>
        </w:rPr>
      </w:pPr>
    </w:p>
    <w:p w:rsidR="003A7928" w:rsidRDefault="003A7928" w:rsidP="003A7928">
      <w:pPr>
        <w:pStyle w:val="a3"/>
        <w:tabs>
          <w:tab w:val="center" w:pos="567"/>
        </w:tabs>
        <w:jc w:val="center"/>
        <w:rPr>
          <w:rFonts w:ascii="Roman Eurasian" w:hAnsi="Roman Eurasian"/>
          <w:sz w:val="18"/>
          <w:szCs w:val="20"/>
        </w:rPr>
      </w:pPr>
      <w:r>
        <w:rPr>
          <w:rFonts w:ascii="Roman Eurasian" w:hAnsi="Roman Eurasian"/>
          <w:b/>
          <w:bCs/>
          <w:snapToGrid w:val="0"/>
          <w:sz w:val="28"/>
          <w:szCs w:val="28"/>
        </w:rPr>
        <w:tab/>
        <w:t xml:space="preserve">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6225540" cy="0"/>
                <wp:effectExtent l="0" t="19050" r="419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469A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9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3A7928" w:rsidRDefault="003A7928" w:rsidP="003A7928">
      <w:pPr>
        <w:pStyle w:val="a3"/>
        <w:tabs>
          <w:tab w:val="right" w:pos="9270"/>
        </w:tabs>
        <w:ind w:right="180"/>
        <w:jc w:val="both"/>
        <w:rPr>
          <w:rFonts w:ascii="Roman Eurasian" w:hAnsi="Roman Eurasian"/>
          <w:b/>
          <w:bCs/>
          <w:snapToGrid w:val="0"/>
          <w:sz w:val="28"/>
          <w:szCs w:val="28"/>
        </w:rPr>
      </w:pPr>
    </w:p>
    <w:p w:rsidR="003A7928" w:rsidRDefault="003A7928" w:rsidP="003A7928">
      <w:pPr>
        <w:pStyle w:val="a3"/>
        <w:tabs>
          <w:tab w:val="right" w:pos="9270"/>
        </w:tabs>
        <w:ind w:right="180"/>
        <w:jc w:val="both"/>
        <w:rPr>
          <w:rFonts w:ascii="Roman Eurasian" w:hAnsi="Roman Eurasian"/>
          <w:b/>
          <w:bCs/>
          <w:snapToGrid w:val="0"/>
          <w:sz w:val="28"/>
          <w:szCs w:val="28"/>
        </w:rPr>
      </w:pPr>
      <w:r>
        <w:rPr>
          <w:rFonts w:ascii="Roman Eurasian" w:hAnsi="Roman Eurasian"/>
          <w:b/>
          <w:bCs/>
          <w:snapToGrid w:val="0"/>
          <w:sz w:val="28"/>
          <w:szCs w:val="28"/>
        </w:rPr>
        <w:t xml:space="preserve">¥ </w:t>
      </w:r>
      <w:r>
        <w:rPr>
          <w:rFonts w:ascii="Roman Eurasian" w:hAnsi="Roman Eurasian"/>
          <w:b/>
          <w:bCs/>
          <w:caps/>
          <w:snapToGrid w:val="0"/>
          <w:sz w:val="28"/>
          <w:szCs w:val="28"/>
        </w:rPr>
        <w:t xml:space="preserve">а р а </w:t>
      </w:r>
      <w:proofErr w:type="gramStart"/>
      <w:r>
        <w:rPr>
          <w:rFonts w:ascii="Roman Eurasian" w:hAnsi="Roman Eurasian"/>
          <w:b/>
          <w:bCs/>
          <w:caps/>
          <w:snapToGrid w:val="0"/>
          <w:sz w:val="28"/>
          <w:szCs w:val="28"/>
        </w:rPr>
        <w:t xml:space="preserve">р  </w:t>
      </w:r>
      <w:r>
        <w:rPr>
          <w:rFonts w:ascii="Roman Eurasian" w:hAnsi="Roman Eurasian"/>
          <w:b/>
          <w:bCs/>
          <w:snapToGrid w:val="0"/>
          <w:sz w:val="28"/>
          <w:szCs w:val="28"/>
        </w:rPr>
        <w:tab/>
      </w:r>
      <w:proofErr w:type="gramEnd"/>
      <w:r>
        <w:rPr>
          <w:rFonts w:ascii="Roman Eurasian" w:hAnsi="Roman Eurasian"/>
          <w:b/>
          <w:bCs/>
          <w:snapToGrid w:val="0"/>
          <w:sz w:val="28"/>
          <w:szCs w:val="28"/>
        </w:rPr>
        <w:t xml:space="preserve">                                                                        </w:t>
      </w:r>
      <w:r>
        <w:rPr>
          <w:rFonts w:ascii="Roman Eurasian" w:hAnsi="Roman Eurasian"/>
          <w:b/>
          <w:bCs/>
          <w:caps/>
          <w:snapToGrid w:val="0"/>
          <w:sz w:val="28"/>
          <w:szCs w:val="28"/>
        </w:rPr>
        <w:t>постановление</w:t>
      </w:r>
    </w:p>
    <w:p w:rsidR="003A7928" w:rsidRDefault="003A7928" w:rsidP="003A7928">
      <w:pPr>
        <w:rPr>
          <w:szCs w:val="28"/>
        </w:rPr>
      </w:pPr>
      <w:r>
        <w:rPr>
          <w:szCs w:val="28"/>
        </w:rPr>
        <w:t xml:space="preserve"> </w:t>
      </w:r>
    </w:p>
    <w:p w:rsidR="007C151F" w:rsidRDefault="002D0F53" w:rsidP="003A7928">
      <w:pPr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="003A7928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="003A792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й.                        № 85                   </w:t>
      </w:r>
      <w:r w:rsidR="003B2D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20</w:t>
      </w:r>
      <w:r w:rsidR="003A7928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="003A7928">
        <w:rPr>
          <w:sz w:val="28"/>
          <w:szCs w:val="28"/>
        </w:rPr>
        <w:t xml:space="preserve"> 2019 г.</w:t>
      </w:r>
    </w:p>
    <w:p w:rsidR="007D5EC4" w:rsidRDefault="007D5EC4" w:rsidP="003A7928">
      <w:pPr>
        <w:jc w:val="both"/>
        <w:rPr>
          <w:sz w:val="28"/>
          <w:szCs w:val="28"/>
        </w:rPr>
      </w:pPr>
    </w:p>
    <w:p w:rsidR="007C151F" w:rsidRDefault="00AE0C0C" w:rsidP="003A7928">
      <w:pPr>
        <w:rPr>
          <w:b/>
        </w:rPr>
      </w:pPr>
      <w:r w:rsidRPr="00697785">
        <w:rPr>
          <w:b/>
        </w:rPr>
        <w:t>О внесении изменений в</w:t>
      </w:r>
      <w:r w:rsidR="007C151F">
        <w:rPr>
          <w:b/>
        </w:rPr>
        <w:t xml:space="preserve"> административный регламент предоставления муниципальной услуги </w:t>
      </w:r>
      <w:r w:rsidR="007C151F" w:rsidRPr="007D5EC4">
        <w:rPr>
          <w:b/>
        </w:rPr>
        <w:t>«</w:t>
      </w:r>
      <w:r w:rsidR="007D5EC4" w:rsidRPr="007D5EC4">
        <w:rPr>
          <w:b/>
        </w:rPr>
        <w:t xml:space="preserve">Выдача специального разрешения на движение по автомобильным дорогам транспортных средств, </w:t>
      </w:r>
      <w:bookmarkStart w:id="0" w:name="_GoBack"/>
      <w:bookmarkEnd w:id="0"/>
      <w:r w:rsidR="00811062" w:rsidRPr="007D5EC4">
        <w:rPr>
          <w:b/>
        </w:rPr>
        <w:t>осуществляющих перевозки</w:t>
      </w:r>
      <w:r w:rsidR="007D5EC4" w:rsidRPr="007D5EC4">
        <w:rPr>
          <w:b/>
        </w:rPr>
        <w:t xml:space="preserve">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</w:t>
      </w:r>
    </w:p>
    <w:p w:rsidR="007D5EC4" w:rsidRPr="007D5EC4" w:rsidRDefault="007D5EC4" w:rsidP="003A7928">
      <w:pPr>
        <w:rPr>
          <w:b/>
        </w:rPr>
      </w:pPr>
    </w:p>
    <w:p w:rsidR="007C151F" w:rsidRPr="003B2D9E" w:rsidRDefault="00675209" w:rsidP="003B2D9E">
      <w:pPr>
        <w:ind w:left="-180" w:firstLine="888"/>
        <w:jc w:val="both"/>
      </w:pPr>
      <w:r w:rsidRPr="003E3A12">
        <w:rPr>
          <w:sz w:val="22"/>
          <w:szCs w:val="22"/>
        </w:rPr>
        <w:t xml:space="preserve"> </w:t>
      </w:r>
      <w:r w:rsidR="003E3A12" w:rsidRPr="003E3A12">
        <w:rPr>
          <w:sz w:val="22"/>
          <w:szCs w:val="22"/>
        </w:rPr>
        <w:t xml:space="preserve">         В соответствии с Федеральным законом от 27.07.2010 N 210-ФЗ «Об организации предоставления государственных и муниципальных услуг», </w:t>
      </w:r>
      <w:r>
        <w:t xml:space="preserve">Согласно </w:t>
      </w:r>
      <w:proofErr w:type="spellStart"/>
      <w:r>
        <w:t>п..п</w:t>
      </w:r>
      <w:proofErr w:type="spellEnd"/>
      <w:r>
        <w:t>. 21, 21(1) Постановления Правительства РФ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1.1. статьи 16 Федерального закона «Об организации предоставления государственных  муниципальных услуг», и их работников, а  также многофункциональных центров предоставления государственных и муниципальных услуг и их работников»</w:t>
      </w:r>
    </w:p>
    <w:p w:rsidR="00675209" w:rsidRDefault="003E3A12" w:rsidP="003B2D9E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7928" w:rsidRDefault="00811062" w:rsidP="00675209">
      <w:pPr>
        <w:pStyle w:val="a5"/>
        <w:widowControl w:val="0"/>
        <w:numPr>
          <w:ilvl w:val="0"/>
          <w:numId w:val="1"/>
        </w:numPr>
        <w:tabs>
          <w:tab w:val="left" w:pos="567"/>
        </w:tabs>
        <w:jc w:val="both"/>
      </w:pPr>
      <w:r>
        <w:t>Внести в</w:t>
      </w:r>
      <w:r w:rsidR="00675209">
        <w:t xml:space="preserve"> п.5.10 административного регламента предоставления муниципальной услуги «</w:t>
      </w:r>
      <w:r w:rsidR="007D5EC4" w:rsidRPr="007D5EC4">
        <w:t xml:space="preserve">Выдача специального разрешения на движение по автомобильным дорогам транспортных средств, </w:t>
      </w:r>
      <w:r w:rsidRPr="007D5EC4">
        <w:t>осуществляющих перевозки</w:t>
      </w:r>
      <w:r w:rsidR="007D5EC4" w:rsidRPr="007D5EC4">
        <w:t xml:space="preserve">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7D5EC4">
        <w:t xml:space="preserve"> </w:t>
      </w:r>
      <w:r w:rsidR="00675209">
        <w:t>№7</w:t>
      </w:r>
      <w:r w:rsidR="007D5EC4">
        <w:t>7</w:t>
      </w:r>
      <w:r>
        <w:t xml:space="preserve"> от 24</w:t>
      </w:r>
      <w:r w:rsidR="00675209">
        <w:t>.1</w:t>
      </w:r>
      <w:r>
        <w:t>2</w:t>
      </w:r>
      <w:r w:rsidR="00675209">
        <w:t>.201</w:t>
      </w:r>
      <w:r>
        <w:t>8</w:t>
      </w:r>
      <w:r w:rsidR="00675209">
        <w:t xml:space="preserve"> </w:t>
      </w:r>
      <w:r>
        <w:t>года, следующие</w:t>
      </w:r>
      <w:r w:rsidR="00675209">
        <w:t xml:space="preserve"> изменения:</w:t>
      </w:r>
    </w:p>
    <w:p w:rsidR="003E3A12" w:rsidRPr="003E3A12" w:rsidRDefault="003E3A12" w:rsidP="00811062">
      <w:p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3E3A12">
        <w:rPr>
          <w:color w:val="000000"/>
          <w:sz w:val="22"/>
          <w:szCs w:val="22"/>
        </w:rPr>
        <w:t>В пункте 5.10 вместо слов «</w:t>
      </w:r>
      <w:r w:rsidRPr="003E3A12">
        <w:rPr>
          <w:sz w:val="22"/>
          <w:szCs w:val="22"/>
        </w:rPr>
        <w:t>Не позднее дня следующего за днем принятия решения</w:t>
      </w:r>
      <w:r w:rsidRPr="003E3A12">
        <w:rPr>
          <w:color w:val="000000"/>
          <w:sz w:val="22"/>
          <w:szCs w:val="22"/>
        </w:rPr>
        <w:t>» читать «</w:t>
      </w:r>
      <w:r w:rsidRPr="003E3A12">
        <w:rPr>
          <w:sz w:val="22"/>
          <w:szCs w:val="22"/>
        </w:rPr>
        <w:t xml:space="preserve">Уполномоченный на рассмотрение жалобы орган, предоставляющий государственную услугу, сообщает заявителю об оставлении жалобы без </w:t>
      </w:r>
      <w:r w:rsidR="00811062" w:rsidRPr="003E3A12">
        <w:rPr>
          <w:sz w:val="22"/>
          <w:szCs w:val="22"/>
        </w:rPr>
        <w:t>от</w:t>
      </w:r>
      <w:r w:rsidR="00811062">
        <w:rPr>
          <w:sz w:val="22"/>
          <w:szCs w:val="22"/>
        </w:rPr>
        <w:t xml:space="preserve">вета </w:t>
      </w:r>
      <w:r w:rsidR="00811062" w:rsidRPr="003E3A12">
        <w:rPr>
          <w:sz w:val="22"/>
          <w:szCs w:val="22"/>
        </w:rPr>
        <w:t>в</w:t>
      </w:r>
      <w:r w:rsidRPr="003E3A12">
        <w:rPr>
          <w:sz w:val="22"/>
          <w:szCs w:val="22"/>
        </w:rPr>
        <w:t xml:space="preserve"> течение 3 рабочих</w:t>
      </w:r>
      <w:r w:rsidR="003B2D9E">
        <w:rPr>
          <w:sz w:val="22"/>
          <w:szCs w:val="22"/>
        </w:rPr>
        <w:t xml:space="preserve"> дней со дня регистрации жалобы</w:t>
      </w:r>
      <w:r w:rsidRPr="003E3A12">
        <w:rPr>
          <w:color w:val="000000"/>
          <w:sz w:val="22"/>
          <w:szCs w:val="22"/>
        </w:rPr>
        <w:t>»</w:t>
      </w:r>
    </w:p>
    <w:p w:rsidR="009528B4" w:rsidRDefault="003E3A12" w:rsidP="00811062">
      <w:pPr>
        <w:pStyle w:val="a5"/>
        <w:widowControl w:val="0"/>
        <w:tabs>
          <w:tab w:val="left" w:pos="567"/>
        </w:tabs>
        <w:ind w:left="1069"/>
        <w:jc w:val="both"/>
      </w:pPr>
      <w:r>
        <w:t xml:space="preserve">  </w:t>
      </w:r>
      <w:r w:rsidR="009528B4">
        <w:t xml:space="preserve">  </w:t>
      </w:r>
    </w:p>
    <w:p w:rsidR="003B2D9E" w:rsidRPr="003B2D9E" w:rsidRDefault="003B2D9E" w:rsidP="00811062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3B2D9E">
        <w:rPr>
          <w:sz w:val="22"/>
          <w:szCs w:val="22"/>
        </w:rPr>
        <w:t xml:space="preserve">Обнародовать </w:t>
      </w:r>
      <w:r w:rsidR="00811062" w:rsidRPr="003B2D9E">
        <w:rPr>
          <w:sz w:val="22"/>
          <w:szCs w:val="22"/>
        </w:rPr>
        <w:t>настоящее постановление в</w:t>
      </w:r>
      <w:r w:rsidRPr="003B2D9E">
        <w:rPr>
          <w:sz w:val="22"/>
          <w:szCs w:val="22"/>
        </w:rPr>
        <w:t xml:space="preserve"> установленном порядке.</w:t>
      </w:r>
    </w:p>
    <w:p w:rsidR="003B2D9E" w:rsidRDefault="003B2D9E" w:rsidP="00811062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3B2D9E">
        <w:rPr>
          <w:sz w:val="22"/>
          <w:szCs w:val="22"/>
        </w:rPr>
        <w:t xml:space="preserve"> Контроль </w:t>
      </w:r>
      <w:r w:rsidR="00811062" w:rsidRPr="003B2D9E">
        <w:rPr>
          <w:sz w:val="22"/>
          <w:szCs w:val="22"/>
        </w:rPr>
        <w:t>за исполнением настоящего</w:t>
      </w:r>
      <w:r w:rsidRPr="003B2D9E">
        <w:rPr>
          <w:sz w:val="22"/>
          <w:szCs w:val="22"/>
        </w:rPr>
        <w:t xml:space="preserve"> постановления оставляю за собой. </w:t>
      </w:r>
    </w:p>
    <w:p w:rsidR="00811062" w:rsidRDefault="00811062" w:rsidP="00811062">
      <w:pPr>
        <w:jc w:val="both"/>
        <w:rPr>
          <w:sz w:val="22"/>
          <w:szCs w:val="22"/>
        </w:rPr>
      </w:pPr>
    </w:p>
    <w:p w:rsidR="00811062" w:rsidRPr="00811062" w:rsidRDefault="00811062" w:rsidP="00811062">
      <w:pPr>
        <w:jc w:val="both"/>
        <w:rPr>
          <w:sz w:val="22"/>
          <w:szCs w:val="22"/>
        </w:rPr>
      </w:pPr>
    </w:p>
    <w:p w:rsidR="003A7928" w:rsidRDefault="003A7928" w:rsidP="003A7928">
      <w:pPr>
        <w:ind w:firstLine="567"/>
        <w:jc w:val="both"/>
      </w:pPr>
    </w:p>
    <w:p w:rsidR="003A7928" w:rsidRDefault="003A7928" w:rsidP="003A7928">
      <w:pPr>
        <w:ind w:firstLine="567"/>
        <w:jc w:val="both"/>
      </w:pPr>
      <w:r>
        <w:t xml:space="preserve">Глава сельского поселения                                                          </w:t>
      </w:r>
      <w:proofErr w:type="spellStart"/>
      <w:r>
        <w:t>И.И.Ижбулатов</w:t>
      </w:r>
      <w:proofErr w:type="spellEnd"/>
    </w:p>
    <w:p w:rsidR="003A7928" w:rsidRDefault="003A7928" w:rsidP="003A7928">
      <w:pPr>
        <w:ind w:firstLine="567"/>
        <w:jc w:val="both"/>
      </w:pPr>
    </w:p>
    <w:p w:rsidR="003A7928" w:rsidRDefault="003A7928" w:rsidP="003A7928">
      <w:pPr>
        <w:tabs>
          <w:tab w:val="left" w:pos="7425"/>
        </w:tabs>
        <w:ind w:firstLine="851"/>
        <w:jc w:val="right"/>
        <w:rPr>
          <w:b/>
        </w:rPr>
      </w:pPr>
    </w:p>
    <w:p w:rsidR="003E3A12" w:rsidRDefault="003E3A12" w:rsidP="003E3A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020CD" w:rsidRDefault="000020CD"/>
    <w:sectPr w:rsidR="0000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3F0E"/>
    <w:multiLevelType w:val="hybridMultilevel"/>
    <w:tmpl w:val="8F7C0384"/>
    <w:lvl w:ilvl="0" w:tplc="7F90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01"/>
    <w:rsid w:val="000020CD"/>
    <w:rsid w:val="00035A3B"/>
    <w:rsid w:val="002D0F53"/>
    <w:rsid w:val="003A7928"/>
    <w:rsid w:val="003B2D9E"/>
    <w:rsid w:val="003C4101"/>
    <w:rsid w:val="003E3A12"/>
    <w:rsid w:val="00675209"/>
    <w:rsid w:val="007C151F"/>
    <w:rsid w:val="007D5EC4"/>
    <w:rsid w:val="00811062"/>
    <w:rsid w:val="009528B4"/>
    <w:rsid w:val="00A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CC48"/>
  <w15:chartTrackingRefBased/>
  <w15:docId w15:val="{64940D9D-3F0C-4765-9F20-7B83C50D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E3A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7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7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A79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A79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52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3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E3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3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E3A12"/>
  </w:style>
  <w:style w:type="character" w:customStyle="1" w:styleId="apple-converted-space">
    <w:name w:val="apple-converted-space"/>
    <w:basedOn w:val="a0"/>
    <w:rsid w:val="003E3A12"/>
  </w:style>
  <w:style w:type="character" w:styleId="a6">
    <w:name w:val="Hyperlink"/>
    <w:basedOn w:val="a0"/>
    <w:uiPriority w:val="99"/>
    <w:semiHidden/>
    <w:unhideWhenUsed/>
    <w:rsid w:val="003E3A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D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D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2019-12-24T04:37:00Z</cp:lastPrinted>
  <dcterms:created xsi:type="dcterms:W3CDTF">2019-05-13T05:01:00Z</dcterms:created>
  <dcterms:modified xsi:type="dcterms:W3CDTF">2019-12-24T04:40:00Z</dcterms:modified>
</cp:coreProperties>
</file>